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2615" w14:textId="77777777" w:rsidR="00480395" w:rsidRPr="00480395" w:rsidRDefault="00480395" w:rsidP="00480395">
      <w:pPr>
        <w:contextualSpacing/>
        <w:jc w:val="center"/>
        <w:rPr>
          <w:rFonts w:ascii="Times New Roman" w:hAnsi="Times New Roman" w:cs="Times New Roman"/>
          <w:b/>
          <w:bCs/>
          <w:i/>
          <w:iCs/>
        </w:rPr>
      </w:pPr>
      <w:r w:rsidRPr="00480395">
        <w:rPr>
          <w:rFonts w:ascii="Times New Roman" w:hAnsi="Times New Roman" w:cs="Times New Roman"/>
          <w:b/>
          <w:bCs/>
          <w:i/>
          <w:iCs/>
        </w:rPr>
        <w:t>Minnesota Journal of Law &amp; Inequality</w:t>
      </w:r>
    </w:p>
    <w:p w14:paraId="524CD988" w14:textId="77777777" w:rsidR="00480395" w:rsidRPr="00480395" w:rsidRDefault="00480395" w:rsidP="00480395">
      <w:pPr>
        <w:contextualSpacing/>
        <w:jc w:val="center"/>
        <w:rPr>
          <w:rFonts w:ascii="Times New Roman" w:hAnsi="Times New Roman" w:cs="Times New Roman"/>
          <w:i/>
          <w:iCs/>
        </w:rPr>
      </w:pPr>
      <w:r w:rsidRPr="00480395">
        <w:rPr>
          <w:rFonts w:ascii="Times New Roman" w:hAnsi="Times New Roman" w:cs="Times New Roman"/>
          <w:i/>
          <w:iCs/>
        </w:rPr>
        <w:t>Inequality Inquiry</w:t>
      </w:r>
    </w:p>
    <w:p w14:paraId="69421171" w14:textId="77777777" w:rsidR="00480395" w:rsidRPr="00480395" w:rsidRDefault="00480395" w:rsidP="00480395">
      <w:pPr>
        <w:pBdr>
          <w:bottom w:val="single" w:sz="12" w:space="1" w:color="auto"/>
        </w:pBdr>
        <w:contextualSpacing/>
        <w:jc w:val="center"/>
        <w:rPr>
          <w:rFonts w:ascii="Times New Roman" w:hAnsi="Times New Roman" w:cs="Times New Roman"/>
        </w:rPr>
      </w:pPr>
      <w:r w:rsidRPr="00480395">
        <w:rPr>
          <w:rFonts w:ascii="Times New Roman" w:hAnsi="Times New Roman" w:cs="Times New Roman"/>
        </w:rPr>
        <w:t>Spring 2026</w:t>
      </w:r>
    </w:p>
    <w:p w14:paraId="26A4107E" w14:textId="77777777" w:rsidR="00480395" w:rsidRPr="00480395" w:rsidRDefault="00480395" w:rsidP="00480395">
      <w:pPr>
        <w:pBdr>
          <w:bottom w:val="single" w:sz="12" w:space="1" w:color="auto"/>
        </w:pBdr>
        <w:contextualSpacing/>
        <w:jc w:val="center"/>
        <w:rPr>
          <w:rFonts w:ascii="Times New Roman" w:hAnsi="Times New Roman" w:cs="Times New Roman"/>
        </w:rPr>
      </w:pPr>
    </w:p>
    <w:p w14:paraId="7F196F96" w14:textId="77777777" w:rsidR="00480395" w:rsidRPr="00480395" w:rsidRDefault="00480395" w:rsidP="00480395">
      <w:pPr>
        <w:contextualSpacing/>
        <w:jc w:val="center"/>
        <w:rPr>
          <w:rFonts w:ascii="Times New Roman" w:hAnsi="Times New Roman" w:cs="Times New Roman"/>
          <w:b/>
          <w:bCs/>
        </w:rPr>
      </w:pPr>
    </w:p>
    <w:p w14:paraId="1D3A610A" w14:textId="6A9D11EC" w:rsidR="00480395" w:rsidRPr="00480395" w:rsidRDefault="00480395" w:rsidP="00C26FBB">
      <w:pPr>
        <w:spacing w:line="240" w:lineRule="auto"/>
        <w:jc w:val="center"/>
        <w:rPr>
          <w:rFonts w:ascii="Times New Roman" w:hAnsi="Times New Roman" w:cs="Times New Roman"/>
          <w:b/>
          <w:bCs/>
        </w:rPr>
      </w:pPr>
      <w:r w:rsidRPr="00480395">
        <w:rPr>
          <w:rFonts w:ascii="Times New Roman" w:hAnsi="Times New Roman" w:cs="Times New Roman"/>
          <w:b/>
          <w:bCs/>
        </w:rPr>
        <w:t>In Defense of Anger: Reason, Morality, and the Law</w:t>
      </w:r>
    </w:p>
    <w:p w14:paraId="63A971D4" w14:textId="4CB7397B" w:rsidR="00480395" w:rsidRPr="00480395" w:rsidRDefault="00480395" w:rsidP="00C26FBB">
      <w:pPr>
        <w:spacing w:line="240" w:lineRule="auto"/>
        <w:contextualSpacing/>
        <w:jc w:val="center"/>
        <w:rPr>
          <w:rFonts w:ascii="Times New Roman" w:hAnsi="Times New Roman" w:cs="Times New Roman"/>
          <w:b/>
          <w:bCs/>
        </w:rPr>
      </w:pPr>
      <w:r w:rsidRPr="00480395">
        <w:rPr>
          <w:rFonts w:ascii="Times New Roman" w:hAnsi="Times New Roman" w:cs="Times New Roman"/>
          <w:b/>
          <w:bCs/>
        </w:rPr>
        <w:t xml:space="preserve">By: </w:t>
      </w:r>
      <w:proofErr w:type="spellStart"/>
      <w:r w:rsidRPr="00480395">
        <w:rPr>
          <w:rFonts w:ascii="Times New Roman" w:hAnsi="Times New Roman" w:cs="Times New Roman"/>
          <w:b/>
          <w:bCs/>
        </w:rPr>
        <w:t>Lubasha</w:t>
      </w:r>
      <w:proofErr w:type="spellEnd"/>
      <w:r w:rsidRPr="00480395">
        <w:rPr>
          <w:rFonts w:ascii="Times New Roman" w:hAnsi="Times New Roman" w:cs="Times New Roman"/>
          <w:b/>
          <w:bCs/>
        </w:rPr>
        <w:t xml:space="preserve"> Heredia</w:t>
      </w:r>
    </w:p>
    <w:p w14:paraId="7C5D1A9E" w14:textId="77777777" w:rsidR="006C2E8C" w:rsidRPr="00480395" w:rsidRDefault="006C2E8C">
      <w:pPr>
        <w:rPr>
          <w:rFonts w:ascii="Times New Roman" w:hAnsi="Times New Roman" w:cs="Times New Roman"/>
          <w:b/>
          <w:bCs/>
        </w:rPr>
      </w:pPr>
    </w:p>
    <w:p w14:paraId="2B4686F6" w14:textId="4D022E8B" w:rsidR="00DA6DF6" w:rsidRPr="00480395" w:rsidRDefault="008501EE" w:rsidP="00480395">
      <w:pPr>
        <w:spacing w:line="480" w:lineRule="auto"/>
        <w:ind w:firstLine="720"/>
        <w:jc w:val="both"/>
        <w:rPr>
          <w:rFonts w:ascii="Times New Roman" w:hAnsi="Times New Roman" w:cs="Times New Roman"/>
          <w:kern w:val="0"/>
          <w14:ligatures w14:val="none"/>
        </w:rPr>
      </w:pPr>
      <w:r w:rsidRPr="00480395">
        <w:rPr>
          <w:rFonts w:ascii="Times New Roman" w:hAnsi="Times New Roman" w:cs="Times New Roman"/>
          <w:kern w:val="0"/>
          <w14:ligatures w14:val="none"/>
        </w:rPr>
        <w:t xml:space="preserve">Anger occupies an uneasy place in legal discourse. Courts, commentators, and officials routinely valorize calm, neutrality, and restraint, while framing anger as irrational, destabilizing, or corrosive to reasoned judgment. </w:t>
      </w:r>
      <w:hyperlink r:id="rId6" w:anchor=":~:text=This%20issue%20is%20especially%20relevant%20in%20a,legal%20reasoning%20of%20judges%2C%20including%20lay%20judges." w:history="1">
        <w:r w:rsidRPr="00480395">
          <w:rPr>
            <w:rStyle w:val="Hyperlink"/>
            <w:rFonts w:ascii="Times New Roman" w:hAnsi="Times New Roman" w:cs="Times New Roman"/>
            <w:kern w:val="0"/>
            <w14:ligatures w14:val="none"/>
          </w:rPr>
          <w:t>Our legal culture emphasizes objectivity, neutrality, and formal legal reasoning</w:t>
        </w:r>
      </w:hyperlink>
      <w:r w:rsidRPr="00480395">
        <w:rPr>
          <w:rFonts w:ascii="Times New Roman" w:hAnsi="Times New Roman" w:cs="Times New Roman"/>
          <w:kern w:val="0"/>
          <w14:ligatures w14:val="none"/>
        </w:rPr>
        <w:t>. Anger is often evaluated by conflating the emotion with action, casting it as a destructive force to be avoided. Seneca wrote, “</w:t>
      </w:r>
      <w:hyperlink r:id="rId7" w:history="1">
        <w:r w:rsidRPr="00480395">
          <w:rPr>
            <w:rStyle w:val="Hyperlink"/>
            <w:rFonts w:ascii="Times New Roman" w:hAnsi="Times New Roman" w:cs="Times New Roman"/>
            <w:kern w:val="0"/>
            <w14:ligatures w14:val="none"/>
          </w:rPr>
          <w:t>Raging with an inhuman desire to inflict pain in combat and shed blood in punishment, it cares nothing for itself provided it can harm the other: it throws itself upon the very weapons raised against it, hungry for a vengeance that will bring down the ave</w:t>
        </w:r>
      </w:hyperlink>
      <w:r w:rsidRPr="00480395">
        <w:rPr>
          <w:rFonts w:ascii="Times New Roman" w:hAnsi="Times New Roman" w:cs="Times New Roman"/>
          <w:kern w:val="0"/>
          <w14:ligatures w14:val="none"/>
        </w:rPr>
        <w:t>nger.” Yet contemporary psychology offers a sharply different account.  </w:t>
      </w:r>
    </w:p>
    <w:p w14:paraId="7C6A6E9E" w14:textId="26C56A0C" w:rsidR="008501EE" w:rsidRPr="00480395" w:rsidRDefault="00606912" w:rsidP="00480395">
      <w:pPr>
        <w:spacing w:line="480" w:lineRule="auto"/>
        <w:ind w:firstLine="720"/>
        <w:jc w:val="both"/>
        <w:rPr>
          <w:rFonts w:ascii="Times New Roman" w:hAnsi="Times New Roman" w:cs="Times New Roman"/>
        </w:rPr>
      </w:pPr>
      <w:r w:rsidRPr="00480395">
        <w:rPr>
          <w:rFonts w:ascii="Times New Roman" w:hAnsi="Times New Roman" w:cs="Times New Roman"/>
        </w:rPr>
        <w:t xml:space="preserve">The </w:t>
      </w:r>
      <w:r w:rsidR="008501EE" w:rsidRPr="00480395">
        <w:rPr>
          <w:rFonts w:ascii="Times New Roman" w:hAnsi="Times New Roman" w:cs="Times New Roman"/>
        </w:rPr>
        <w:t>American Psychological Association defines anger as “</w:t>
      </w:r>
      <w:hyperlink r:id="rId8" w:history="1">
        <w:r w:rsidR="008501EE" w:rsidRPr="00480395">
          <w:rPr>
            <w:rStyle w:val="Hyperlink"/>
            <w:rFonts w:ascii="Times New Roman" w:hAnsi="Times New Roman" w:cs="Times New Roman"/>
          </w:rPr>
          <w:t>an emotion… arising from frustration, real or imagined injury by another, or perceived injustice</w:t>
        </w:r>
      </w:hyperlink>
      <w:r w:rsidR="008501EE" w:rsidRPr="00480395">
        <w:rPr>
          <w:rFonts w:ascii="Times New Roman" w:hAnsi="Times New Roman" w:cs="Times New Roman"/>
        </w:rPr>
        <w:t xml:space="preserve">,” while distinguishing it clearly from aggression, which involves behavior intended to cause harm. </w:t>
      </w:r>
      <w:r w:rsidRPr="00480395">
        <w:rPr>
          <w:rFonts w:ascii="Times New Roman" w:hAnsi="Times New Roman" w:cs="Times New Roman"/>
        </w:rPr>
        <w:t>Similarly, Merriam-Webster defines anger as a “</w:t>
      </w:r>
      <w:hyperlink r:id="rId9" w:history="1">
        <w:r w:rsidRPr="00480395">
          <w:rPr>
            <w:rStyle w:val="Hyperlink"/>
            <w:rFonts w:ascii="Times New Roman" w:hAnsi="Times New Roman" w:cs="Times New Roman"/>
          </w:rPr>
          <w:t>strong feeling of displeasure and usually of antagonism</w:t>
        </w:r>
      </w:hyperlink>
      <w:r w:rsidRPr="00480395">
        <w:rPr>
          <w:rFonts w:ascii="Times New Roman" w:hAnsi="Times New Roman" w:cs="Times New Roman"/>
        </w:rPr>
        <w:t xml:space="preserve">,” </w:t>
      </w:r>
      <w:r w:rsidR="00407515">
        <w:rPr>
          <w:rFonts w:ascii="Times New Roman" w:hAnsi="Times New Roman" w:cs="Times New Roman"/>
        </w:rPr>
        <w:t>and</w:t>
      </w:r>
      <w:r w:rsidR="00407515" w:rsidRPr="00480395">
        <w:rPr>
          <w:rFonts w:ascii="Times New Roman" w:hAnsi="Times New Roman" w:cs="Times New Roman"/>
        </w:rPr>
        <w:t xml:space="preserve"> </w:t>
      </w:r>
      <w:r w:rsidRPr="00480395">
        <w:rPr>
          <w:rFonts w:ascii="Times New Roman" w:hAnsi="Times New Roman" w:cs="Times New Roman"/>
        </w:rPr>
        <w:t xml:space="preserve">one of its closest synonyms, indignation, denotes a </w:t>
      </w:r>
      <w:hyperlink r:id="rId10" w:history="1">
        <w:r w:rsidRPr="00480395">
          <w:rPr>
            <w:rStyle w:val="Hyperlink"/>
            <w:rFonts w:ascii="Times New Roman" w:hAnsi="Times New Roman" w:cs="Times New Roman"/>
          </w:rPr>
          <w:t>righteous anger at what one considers unfair, mean, or shameful</w:t>
        </w:r>
      </w:hyperlink>
      <w:r w:rsidRPr="00480395">
        <w:rPr>
          <w:rFonts w:ascii="Times New Roman" w:hAnsi="Times New Roman" w:cs="Times New Roman"/>
        </w:rPr>
        <w:t xml:space="preserve">. </w:t>
      </w:r>
      <w:r w:rsidR="008501EE" w:rsidRPr="00480395">
        <w:rPr>
          <w:rFonts w:ascii="Times New Roman" w:hAnsi="Times New Roman" w:cs="Times New Roman"/>
        </w:rPr>
        <w:t>These definitions show that anger is not equivalent to violence; it is an internal evaluative state rather than an action.</w:t>
      </w:r>
    </w:p>
    <w:p w14:paraId="395E689E" w14:textId="1215F127" w:rsidR="00606912" w:rsidRPr="00480395" w:rsidRDefault="008501EE" w:rsidP="00480395">
      <w:pPr>
        <w:spacing w:line="480" w:lineRule="auto"/>
        <w:ind w:firstLine="720"/>
        <w:jc w:val="both"/>
        <w:rPr>
          <w:rFonts w:ascii="Times New Roman" w:hAnsi="Times New Roman" w:cs="Times New Roman"/>
        </w:rPr>
      </w:pPr>
      <w:r w:rsidRPr="00480395">
        <w:rPr>
          <w:rFonts w:ascii="Times New Roman" w:hAnsi="Times New Roman" w:cs="Times New Roman"/>
        </w:rPr>
        <w:t xml:space="preserve">This post argues that anger is a rational moral response to perceived injustice, </w:t>
      </w:r>
      <w:r w:rsidR="00C32CAF" w:rsidRPr="00480395">
        <w:rPr>
          <w:rFonts w:ascii="Times New Roman" w:hAnsi="Times New Roman" w:cs="Times New Roman"/>
        </w:rPr>
        <w:t xml:space="preserve">inconsistently recognized by the law, </w:t>
      </w:r>
      <w:r w:rsidR="0029380D" w:rsidRPr="00480395">
        <w:rPr>
          <w:rFonts w:ascii="Times New Roman" w:hAnsi="Times New Roman" w:cs="Times New Roman"/>
        </w:rPr>
        <w:t xml:space="preserve">and </w:t>
      </w:r>
      <w:r w:rsidR="00C32CAF" w:rsidRPr="00480395">
        <w:rPr>
          <w:rFonts w:ascii="Times New Roman" w:hAnsi="Times New Roman" w:cs="Times New Roman"/>
        </w:rPr>
        <w:t xml:space="preserve">that public </w:t>
      </w:r>
      <w:r w:rsidRPr="00480395">
        <w:rPr>
          <w:rFonts w:ascii="Times New Roman" w:hAnsi="Times New Roman" w:cs="Times New Roman"/>
        </w:rPr>
        <w:t>outrage at state violence signals the limits of legal legitimacy</w:t>
      </w:r>
      <w:r w:rsidR="00C32CAF" w:rsidRPr="00480395">
        <w:rPr>
          <w:rFonts w:ascii="Times New Roman" w:hAnsi="Times New Roman" w:cs="Times New Roman"/>
        </w:rPr>
        <w:t xml:space="preserve"> rather than disorder</w:t>
      </w:r>
      <w:r w:rsidR="0029380D" w:rsidRPr="00480395">
        <w:rPr>
          <w:rFonts w:ascii="Times New Roman" w:hAnsi="Times New Roman" w:cs="Times New Roman"/>
        </w:rPr>
        <w:t xml:space="preserve">. </w:t>
      </w:r>
    </w:p>
    <w:p w14:paraId="63A53A25" w14:textId="7DC21596" w:rsidR="008501EE" w:rsidRPr="00480395" w:rsidRDefault="008501EE" w:rsidP="00480395">
      <w:pPr>
        <w:spacing w:line="480" w:lineRule="auto"/>
        <w:ind w:firstLine="720"/>
        <w:jc w:val="both"/>
        <w:rPr>
          <w:rFonts w:ascii="Times New Roman" w:hAnsi="Times New Roman" w:cs="Times New Roman"/>
        </w:rPr>
      </w:pPr>
      <w:r w:rsidRPr="00480395">
        <w:rPr>
          <w:rFonts w:ascii="Times New Roman" w:hAnsi="Times New Roman" w:cs="Times New Roman"/>
        </w:rPr>
        <w:lastRenderedPageBreak/>
        <w:t>Psychological research</w:t>
      </w:r>
      <w:r w:rsidR="005F57B2" w:rsidRPr="00480395">
        <w:rPr>
          <w:rFonts w:ascii="Times New Roman" w:hAnsi="Times New Roman" w:cs="Times New Roman"/>
        </w:rPr>
        <w:t xml:space="preserve"> </w:t>
      </w:r>
      <w:r w:rsidR="00C32CAF" w:rsidRPr="00480395">
        <w:rPr>
          <w:rFonts w:ascii="Times New Roman" w:hAnsi="Times New Roman" w:cs="Times New Roman"/>
        </w:rPr>
        <w:t xml:space="preserve">supports this claim, showing </w:t>
      </w:r>
      <w:r w:rsidR="005F57B2" w:rsidRPr="00480395">
        <w:rPr>
          <w:rFonts w:ascii="Times New Roman" w:hAnsi="Times New Roman" w:cs="Times New Roman"/>
        </w:rPr>
        <w:t>that</w:t>
      </w:r>
      <w:r w:rsidRPr="00480395">
        <w:rPr>
          <w:rFonts w:ascii="Times New Roman" w:hAnsi="Times New Roman" w:cs="Times New Roman"/>
        </w:rPr>
        <w:t xml:space="preserve"> </w:t>
      </w:r>
      <w:hyperlink r:id="rId11" w:history="1">
        <w:r w:rsidRPr="00480395">
          <w:rPr>
            <w:rStyle w:val="Hyperlink"/>
            <w:rFonts w:ascii="Times New Roman" w:hAnsi="Times New Roman" w:cs="Times New Roman"/>
          </w:rPr>
          <w:t>anger arises from appraisal</w:t>
        </w:r>
        <w:r w:rsidR="00407515">
          <w:rPr>
            <w:rStyle w:val="Hyperlink"/>
            <w:rFonts w:ascii="Times New Roman" w:hAnsi="Times New Roman" w:cs="Times New Roman"/>
          </w:rPr>
          <w:t>s</w:t>
        </w:r>
        <w:r w:rsidRPr="00480395">
          <w:rPr>
            <w:rStyle w:val="Hyperlink"/>
            <w:rFonts w:ascii="Times New Roman" w:hAnsi="Times New Roman" w:cs="Times New Roman"/>
          </w:rPr>
          <w:t xml:space="preserve"> (evaluations of situations as unfair)</w:t>
        </w:r>
        <w:r w:rsidR="00A45C74" w:rsidRPr="00480395">
          <w:rPr>
            <w:rStyle w:val="Hyperlink"/>
            <w:rFonts w:ascii="Times New Roman" w:hAnsi="Times New Roman" w:cs="Times New Roman"/>
          </w:rPr>
          <w:t xml:space="preserve"> and a desire for equal recognition and respect</w:t>
        </w:r>
        <w:r w:rsidRPr="00480395">
          <w:rPr>
            <w:rStyle w:val="Hyperlink"/>
            <w:rFonts w:ascii="Times New Roman" w:hAnsi="Times New Roman" w:cs="Times New Roman"/>
          </w:rPr>
          <w:t>, not impulse</w:t>
        </w:r>
      </w:hyperlink>
      <w:r w:rsidRPr="00480395">
        <w:rPr>
          <w:rFonts w:ascii="Times New Roman" w:hAnsi="Times New Roman" w:cs="Times New Roman"/>
        </w:rPr>
        <w:t xml:space="preserve">. </w:t>
      </w:r>
      <w:r w:rsidR="00A45C74" w:rsidRPr="00480395">
        <w:rPr>
          <w:rFonts w:ascii="Times New Roman" w:hAnsi="Times New Roman" w:cs="Times New Roman"/>
        </w:rPr>
        <w:t>People get angry when they feel</w:t>
      </w:r>
      <w:r w:rsidRPr="00480395">
        <w:rPr>
          <w:rFonts w:ascii="Times New Roman" w:hAnsi="Times New Roman" w:cs="Times New Roman"/>
        </w:rPr>
        <w:t xml:space="preserve"> that shared norms have been violated, </w:t>
      </w:r>
      <w:r w:rsidR="00A45C74" w:rsidRPr="00480395">
        <w:rPr>
          <w:rFonts w:ascii="Times New Roman" w:hAnsi="Times New Roman" w:cs="Times New Roman"/>
        </w:rPr>
        <w:t>for example,</w:t>
      </w:r>
      <w:r w:rsidRPr="00480395">
        <w:rPr>
          <w:rFonts w:ascii="Times New Roman" w:hAnsi="Times New Roman" w:cs="Times New Roman"/>
        </w:rPr>
        <w:t xml:space="preserve"> when a powerful actor </w:t>
      </w:r>
      <w:r w:rsidR="00A45C74" w:rsidRPr="00480395">
        <w:rPr>
          <w:rFonts w:ascii="Times New Roman" w:hAnsi="Times New Roman" w:cs="Times New Roman"/>
        </w:rPr>
        <w:t>harms</w:t>
      </w:r>
      <w:r w:rsidRPr="00480395">
        <w:rPr>
          <w:rFonts w:ascii="Times New Roman" w:hAnsi="Times New Roman" w:cs="Times New Roman"/>
        </w:rPr>
        <w:t xml:space="preserve"> someone perceived as undeserving. These appraisals necessarily involve judgments about blame, proportionality, and moral boundaries. Far from opposing reason, anger is structured by it. </w:t>
      </w:r>
      <w:r w:rsidR="005F57B2" w:rsidRPr="00480395">
        <w:rPr>
          <w:rFonts w:ascii="Times New Roman" w:hAnsi="Times New Roman" w:cs="Times New Roman"/>
        </w:rPr>
        <w:t xml:space="preserve">Despite this, legal and political commentary often treats public anger as a problem to be managed rather than information to be examined. </w:t>
      </w:r>
    </w:p>
    <w:p w14:paraId="7538A807" w14:textId="0B2FBD7C" w:rsidR="007530D4" w:rsidRPr="00480395" w:rsidRDefault="007530D4" w:rsidP="00F770E0">
      <w:pPr>
        <w:spacing w:line="480" w:lineRule="auto"/>
        <w:ind w:firstLine="720"/>
        <w:jc w:val="both"/>
        <w:rPr>
          <w:rFonts w:ascii="Times New Roman" w:hAnsi="Times New Roman" w:cs="Times New Roman"/>
        </w:rPr>
      </w:pPr>
      <w:r w:rsidRPr="00480395">
        <w:rPr>
          <w:rFonts w:ascii="Times New Roman" w:hAnsi="Times New Roman" w:cs="Times New Roman"/>
        </w:rPr>
        <w:t xml:space="preserve">The law’s discomfort with anger is longstanding. </w:t>
      </w:r>
      <w:r w:rsidR="00A45C74" w:rsidRPr="00480395">
        <w:rPr>
          <w:rFonts w:ascii="Times New Roman" w:hAnsi="Times New Roman" w:cs="Times New Roman"/>
        </w:rPr>
        <w:t xml:space="preserve">Doctrine </w:t>
      </w:r>
      <w:r w:rsidR="00904D27">
        <w:rPr>
          <w:rFonts w:ascii="Times New Roman" w:hAnsi="Times New Roman" w:cs="Times New Roman"/>
        </w:rPr>
        <w:t>recogniz</w:t>
      </w:r>
      <w:r w:rsidR="00A45C74" w:rsidRPr="00480395">
        <w:rPr>
          <w:rFonts w:ascii="Times New Roman" w:hAnsi="Times New Roman" w:cs="Times New Roman"/>
        </w:rPr>
        <w:t xml:space="preserve">es anger’s force through concepts such as </w:t>
      </w:r>
      <w:hyperlink r:id="rId12" w:history="1">
        <w:r w:rsidR="00A45C74" w:rsidRPr="00480395">
          <w:rPr>
            <w:rStyle w:val="Hyperlink"/>
            <w:rFonts w:ascii="Times New Roman" w:hAnsi="Times New Roman" w:cs="Times New Roman"/>
          </w:rPr>
          <w:t>heat-of-passion mitigation</w:t>
        </w:r>
      </w:hyperlink>
      <w:r w:rsidR="00A45C74" w:rsidRPr="00480395">
        <w:rPr>
          <w:rFonts w:ascii="Times New Roman" w:hAnsi="Times New Roman" w:cs="Times New Roman"/>
        </w:rPr>
        <w:t>, yet when anger is directed at the state, it is swiftly delegitimized. Families are praised for composure rather than outrage</w:t>
      </w:r>
      <w:r w:rsidR="00A41C2C">
        <w:rPr>
          <w:rFonts w:ascii="Times New Roman" w:hAnsi="Times New Roman" w:cs="Times New Roman"/>
        </w:rPr>
        <w:t>,</w:t>
      </w:r>
      <w:r w:rsidR="00A41C2C" w:rsidRPr="00480395">
        <w:rPr>
          <w:rFonts w:ascii="Times New Roman" w:hAnsi="Times New Roman" w:cs="Times New Roman"/>
        </w:rPr>
        <w:t xml:space="preserve"> </w:t>
      </w:r>
      <w:r w:rsidR="0029380D" w:rsidRPr="00480395">
        <w:rPr>
          <w:rFonts w:ascii="Times New Roman" w:hAnsi="Times New Roman" w:cs="Times New Roman"/>
        </w:rPr>
        <w:t>and</w:t>
      </w:r>
      <w:r w:rsidR="00A45C74" w:rsidRPr="00480395">
        <w:rPr>
          <w:rFonts w:ascii="Times New Roman" w:hAnsi="Times New Roman" w:cs="Times New Roman"/>
        </w:rPr>
        <w:t xml:space="preserve"> anger is recast as disorder rather than critique. In </w:t>
      </w:r>
      <w:r w:rsidR="0029380D" w:rsidRPr="00480395">
        <w:rPr>
          <w:rFonts w:ascii="Times New Roman" w:hAnsi="Times New Roman" w:cs="Times New Roman"/>
        </w:rPr>
        <w:t>practice</w:t>
      </w:r>
      <w:r w:rsidR="00A45C74" w:rsidRPr="00480395">
        <w:rPr>
          <w:rFonts w:ascii="Times New Roman" w:hAnsi="Times New Roman" w:cs="Times New Roman"/>
        </w:rPr>
        <w:t xml:space="preserve">, anger is tolerated only when private and politically inert. </w:t>
      </w:r>
      <w:r w:rsidRPr="00480395">
        <w:rPr>
          <w:rFonts w:ascii="Times New Roman" w:hAnsi="Times New Roman" w:cs="Times New Roman"/>
        </w:rPr>
        <w:t xml:space="preserve">This asymmetry is particularly </w:t>
      </w:r>
      <w:r w:rsidR="0029380D" w:rsidRPr="00480395">
        <w:rPr>
          <w:rFonts w:ascii="Times New Roman" w:hAnsi="Times New Roman" w:cs="Times New Roman"/>
        </w:rPr>
        <w:t>visible</w:t>
      </w:r>
      <w:r w:rsidRPr="00480395">
        <w:rPr>
          <w:rFonts w:ascii="Times New Roman" w:hAnsi="Times New Roman" w:cs="Times New Roman"/>
        </w:rPr>
        <w:t xml:space="preserve"> in cases involving law enforcement. </w:t>
      </w:r>
      <w:hyperlink r:id="rId13" w:history="1">
        <w:r w:rsidRPr="00480395">
          <w:rPr>
            <w:rStyle w:val="Hyperlink"/>
            <w:rFonts w:ascii="Times New Roman" w:hAnsi="Times New Roman" w:cs="Times New Roman"/>
          </w:rPr>
          <w:t xml:space="preserve">Use-of-force analysis centers </w:t>
        </w:r>
        <w:r w:rsidR="00A41C2C">
          <w:rPr>
            <w:rStyle w:val="Hyperlink"/>
            <w:rFonts w:ascii="Times New Roman" w:hAnsi="Times New Roman" w:cs="Times New Roman"/>
          </w:rPr>
          <w:t xml:space="preserve">on </w:t>
        </w:r>
        <w:r w:rsidRPr="00480395">
          <w:rPr>
            <w:rStyle w:val="Hyperlink"/>
            <w:rFonts w:ascii="Times New Roman" w:hAnsi="Times New Roman" w:cs="Times New Roman"/>
          </w:rPr>
          <w:t xml:space="preserve">the </w:t>
        </w:r>
        <w:r w:rsidR="00A41C2C">
          <w:rPr>
            <w:rStyle w:val="Hyperlink"/>
            <w:rFonts w:ascii="Times New Roman" w:hAnsi="Times New Roman" w:cs="Times New Roman"/>
          </w:rPr>
          <w:t xml:space="preserve">officer's </w:t>
        </w:r>
        <w:r w:rsidRPr="00480395">
          <w:rPr>
            <w:rStyle w:val="Hyperlink"/>
            <w:rFonts w:ascii="Times New Roman" w:hAnsi="Times New Roman" w:cs="Times New Roman"/>
          </w:rPr>
          <w:t>perceptions and fears, evaluating whether those fears were “reasonable” under the circumstances</w:t>
        </w:r>
      </w:hyperlink>
      <w:r w:rsidRPr="00480395">
        <w:rPr>
          <w:rFonts w:ascii="Times New Roman" w:hAnsi="Times New Roman" w:cs="Times New Roman"/>
        </w:rPr>
        <w:t xml:space="preserve">. </w:t>
      </w:r>
      <w:r w:rsidR="00A430AC">
        <w:rPr>
          <w:rFonts w:ascii="Times New Roman" w:hAnsi="Times New Roman" w:cs="Times New Roman"/>
        </w:rPr>
        <w:t xml:space="preserve">In </w:t>
      </w:r>
      <w:r w:rsidR="00A430AC" w:rsidRPr="00A430AC">
        <w:rPr>
          <w:rFonts w:ascii="Times New Roman" w:hAnsi="Times New Roman" w:cs="Times New Roman"/>
          <w:i/>
          <w:iCs/>
        </w:rPr>
        <w:t>Graham v. Connor</w:t>
      </w:r>
      <w:r w:rsidR="00A430AC">
        <w:rPr>
          <w:rFonts w:ascii="Times New Roman" w:hAnsi="Times New Roman" w:cs="Times New Roman"/>
        </w:rPr>
        <w:t>, the Supreme Court held that claims of excessive force by law enforcement during a seizure must be evaluated from the perspective of a reasonable officer on the scene, recognizing that officers often make “split-second judgments” in tense and uncertain situations. The analysis focuse</w:t>
      </w:r>
      <w:r w:rsidR="00F770E0">
        <w:rPr>
          <w:rFonts w:ascii="Times New Roman" w:hAnsi="Times New Roman" w:cs="Times New Roman"/>
        </w:rPr>
        <w:t>d</w:t>
      </w:r>
      <w:r w:rsidR="00A430AC">
        <w:rPr>
          <w:rFonts w:ascii="Times New Roman" w:hAnsi="Times New Roman" w:cs="Times New Roman"/>
        </w:rPr>
        <w:t xml:space="preserve"> on factors such as the severity of the crime, whether the suspect posed an immediate threat, and whether the suspect was resisting or attempting to flee. In other words, an officer’s fear or stress is treated as a contextual justification rather than a moral failing. </w:t>
      </w:r>
      <w:r w:rsidR="00A430AC" w:rsidRPr="00A430AC">
        <w:rPr>
          <w:rFonts w:ascii="Times New Roman" w:hAnsi="Times New Roman" w:cs="Times New Roman"/>
        </w:rPr>
        <w:t>Meanwhile</w:t>
      </w:r>
      <w:r w:rsidR="00A430AC" w:rsidRPr="00480395">
        <w:rPr>
          <w:rFonts w:ascii="Times New Roman" w:hAnsi="Times New Roman" w:cs="Times New Roman"/>
        </w:rPr>
        <w:t xml:space="preserve">, the community’s anger is treated as extraneous — emotional excess rather than moral evidence. </w:t>
      </w:r>
      <w:r w:rsidR="00F770E0">
        <w:rPr>
          <w:rFonts w:ascii="Times New Roman" w:hAnsi="Times New Roman" w:cs="Times New Roman"/>
        </w:rPr>
        <w:t xml:space="preserve">For example, a civilian’s anger – expressed as a raised voice, frustration, and refusal to immediately comply with simple commands – is treated as evidence of a threat and justification for escalating force. </w:t>
      </w:r>
      <w:r w:rsidR="00A430AC">
        <w:rPr>
          <w:rFonts w:ascii="Times New Roman" w:hAnsi="Times New Roman" w:cs="Times New Roman"/>
        </w:rPr>
        <w:t xml:space="preserve">When community anger manifests as protest after an </w:t>
      </w:r>
      <w:r w:rsidR="00A430AC">
        <w:rPr>
          <w:rFonts w:ascii="Times New Roman" w:hAnsi="Times New Roman" w:cs="Times New Roman"/>
        </w:rPr>
        <w:lastRenderedPageBreak/>
        <w:t xml:space="preserve">incident, courts evaluating subsequent police responses often treat that anger as a background disturbance or a public-order problem rather than a moral response. </w:t>
      </w:r>
      <w:r w:rsidRPr="00480395">
        <w:rPr>
          <w:rFonts w:ascii="Times New Roman" w:hAnsi="Times New Roman" w:cs="Times New Roman"/>
        </w:rPr>
        <w:t>Psychologically, this imbalance is difficult to defend. Fear and anger are parallel moral emotions. Fear signals perceived threat; anger signals perceived violation. A legal framework that validates one while pathologizing the other privileges state perception over civilian judgment</w:t>
      </w:r>
      <w:r w:rsidR="00904D27">
        <w:rPr>
          <w:rFonts w:ascii="Times New Roman" w:hAnsi="Times New Roman" w:cs="Times New Roman"/>
        </w:rPr>
        <w:t xml:space="preserve">. </w:t>
      </w:r>
    </w:p>
    <w:p w14:paraId="1E19052D" w14:textId="77777777" w:rsidR="00904D27" w:rsidRDefault="00C32CAF" w:rsidP="00480395">
      <w:pPr>
        <w:spacing w:line="480" w:lineRule="auto"/>
        <w:ind w:firstLine="720"/>
        <w:jc w:val="both"/>
        <w:rPr>
          <w:rFonts w:ascii="Times New Roman" w:hAnsi="Times New Roman" w:cs="Times New Roman"/>
        </w:rPr>
      </w:pPr>
      <w:r w:rsidRPr="00480395">
        <w:rPr>
          <w:rFonts w:ascii="Times New Roman" w:hAnsi="Times New Roman" w:cs="Times New Roman"/>
        </w:rPr>
        <w:t xml:space="preserve">Anger also serves a crucial social function: </w:t>
      </w:r>
      <w:hyperlink r:id="rId14" w:history="1">
        <w:r w:rsidRPr="00480395">
          <w:rPr>
            <w:rStyle w:val="Hyperlink"/>
            <w:rFonts w:ascii="Times New Roman" w:hAnsi="Times New Roman" w:cs="Times New Roman"/>
          </w:rPr>
          <w:t>it motivates corrective action</w:t>
        </w:r>
      </w:hyperlink>
      <w:r w:rsidRPr="00480395">
        <w:rPr>
          <w:rFonts w:ascii="Times New Roman" w:hAnsi="Times New Roman" w:cs="Times New Roman"/>
        </w:rPr>
        <w:t xml:space="preserve">. Historically, sustained public anger has driven legal reform, from civil rights protections to changes in policing practices. Demanding emotional restraint in the face of perceived injustice weakens one of the primary mechanisms that pressure the law to evolve. </w:t>
      </w:r>
      <w:r w:rsidR="00904D27" w:rsidRPr="00904D27">
        <w:rPr>
          <w:rFonts w:ascii="Times New Roman" w:hAnsi="Times New Roman" w:cs="Times New Roman"/>
        </w:rPr>
        <w:t xml:space="preserve">Suppressing anger in the name of order risks perpetuating injustice under the guise of stability. </w:t>
      </w:r>
    </w:p>
    <w:p w14:paraId="0539B422" w14:textId="169C9E1C" w:rsidR="0029380D" w:rsidRPr="00480395" w:rsidRDefault="00F770E0" w:rsidP="00480395">
      <w:pPr>
        <w:spacing w:line="480" w:lineRule="auto"/>
        <w:ind w:firstLine="720"/>
        <w:jc w:val="both"/>
        <w:rPr>
          <w:rFonts w:ascii="Times New Roman" w:hAnsi="Times New Roman" w:cs="Times New Roman"/>
        </w:rPr>
      </w:pPr>
      <w:r>
        <w:rPr>
          <w:rFonts w:ascii="Times New Roman" w:hAnsi="Times New Roman" w:cs="Times New Roman"/>
        </w:rPr>
        <w:t>After tragic events, anger often manifests in protests, public mourning, and calls for oversight</w:t>
      </w:r>
      <w:r w:rsidR="00904D27">
        <w:rPr>
          <w:rFonts w:ascii="Times New Roman" w:hAnsi="Times New Roman" w:cs="Times New Roman"/>
        </w:rPr>
        <w:t xml:space="preserve">. </w:t>
      </w:r>
      <w:r w:rsidR="0029380D" w:rsidRPr="00480395">
        <w:rPr>
          <w:rFonts w:ascii="Times New Roman" w:hAnsi="Times New Roman" w:cs="Times New Roman"/>
        </w:rPr>
        <w:t xml:space="preserve">Psychologically, these </w:t>
      </w:r>
      <w:r w:rsidR="004B3521">
        <w:rPr>
          <w:rFonts w:ascii="Times New Roman" w:hAnsi="Times New Roman" w:cs="Times New Roman"/>
        </w:rPr>
        <w:t>are regulat</w:t>
      </w:r>
      <w:r w:rsidR="005910D0">
        <w:rPr>
          <w:rFonts w:ascii="Times New Roman" w:hAnsi="Times New Roman" w:cs="Times New Roman"/>
        </w:rPr>
        <w:t>ing</w:t>
      </w:r>
      <w:r w:rsidR="004B3521">
        <w:rPr>
          <w:rFonts w:ascii="Times New Roman" w:hAnsi="Times New Roman" w:cs="Times New Roman"/>
        </w:rPr>
        <w:t xml:space="preserve"> actions </w:t>
      </w:r>
      <w:r w:rsidR="0029380D" w:rsidRPr="00480395">
        <w:rPr>
          <w:rFonts w:ascii="Times New Roman" w:hAnsi="Times New Roman" w:cs="Times New Roman"/>
        </w:rPr>
        <w:t>aimed at restoring moral equilibrium when formal legal systems seem slow or biased. They offer emotional support to the community and emphasize actionable steps. In doing so, they prevent state violence from going unnoticed and honor the moral significance of the lost life.</w:t>
      </w:r>
    </w:p>
    <w:p w14:paraId="0581875A" w14:textId="08B328EC" w:rsidR="00273313" w:rsidRPr="00480395" w:rsidRDefault="00F770E0" w:rsidP="005910D0">
      <w:pPr>
        <w:spacing w:line="480" w:lineRule="auto"/>
        <w:ind w:firstLine="720"/>
        <w:jc w:val="both"/>
        <w:rPr>
          <w:rFonts w:ascii="Times New Roman" w:hAnsi="Times New Roman" w:cs="Times New Roman"/>
        </w:rPr>
      </w:pPr>
      <w:r>
        <w:rPr>
          <w:rFonts w:ascii="Times New Roman" w:hAnsi="Times New Roman" w:cs="Times New Roman"/>
        </w:rPr>
        <w:t>To conclude, reframing anger as rational does not mean endorsing violence or abandoning the legal process.</w:t>
      </w:r>
      <w:r w:rsidR="00273313" w:rsidRPr="00480395">
        <w:rPr>
          <w:rFonts w:ascii="Times New Roman" w:hAnsi="Times New Roman" w:cs="Times New Roman"/>
        </w:rPr>
        <w:t xml:space="preserve"> It means recognizing anger as </w:t>
      </w:r>
      <w:r w:rsidR="0029380D" w:rsidRPr="00480395">
        <w:rPr>
          <w:rFonts w:ascii="Times New Roman" w:hAnsi="Times New Roman" w:cs="Times New Roman"/>
        </w:rPr>
        <w:t>information</w:t>
      </w:r>
      <w:r w:rsidR="00273313" w:rsidRPr="00480395">
        <w:rPr>
          <w:rFonts w:ascii="Times New Roman" w:hAnsi="Times New Roman" w:cs="Times New Roman"/>
        </w:rPr>
        <w:t xml:space="preserve">. It reveals where legal legitimacy is strained, where institutional explanations fail to persuade, and where procedural legality diverges from moral credibility. </w:t>
      </w:r>
      <w:r>
        <w:rPr>
          <w:rFonts w:ascii="Times New Roman" w:hAnsi="Times New Roman" w:cs="Times New Roman"/>
        </w:rPr>
        <w:t>In law and policy, the task is not to silence anger but to listen to it — to ask what conditions produced it and what failures it reveals.</w:t>
      </w:r>
      <w:r w:rsidR="005F57B2" w:rsidRPr="00480395">
        <w:rPr>
          <w:rFonts w:ascii="Times New Roman" w:hAnsi="Times New Roman" w:cs="Times New Roman"/>
        </w:rPr>
        <w:t xml:space="preserve"> Public anger in response to a tragic event is not evidence of hysteria or disregard for the rule of law – it is evidence of moral engagement with the law. </w:t>
      </w:r>
      <w:r w:rsidR="00273313" w:rsidRPr="00480395">
        <w:rPr>
          <w:rFonts w:ascii="Times New Roman" w:hAnsi="Times New Roman" w:cs="Times New Roman"/>
        </w:rPr>
        <w:t xml:space="preserve">A legal system that cannot tolerate anger in response to its own violence risks </w:t>
      </w:r>
      <w:r w:rsidR="00273313" w:rsidRPr="00480395">
        <w:rPr>
          <w:rFonts w:ascii="Times New Roman" w:hAnsi="Times New Roman" w:cs="Times New Roman"/>
        </w:rPr>
        <w:lastRenderedPageBreak/>
        <w:t xml:space="preserve">confusing order with justice. And a </w:t>
      </w:r>
      <w:r w:rsidR="005910D0">
        <w:rPr>
          <w:rFonts w:ascii="Times New Roman" w:hAnsi="Times New Roman" w:cs="Times New Roman"/>
        </w:rPr>
        <w:t>government</w:t>
      </w:r>
      <w:r w:rsidR="00273313" w:rsidRPr="00480395">
        <w:rPr>
          <w:rFonts w:ascii="Times New Roman" w:hAnsi="Times New Roman" w:cs="Times New Roman"/>
        </w:rPr>
        <w:t xml:space="preserve"> that demands calm in the face of profound injustice should not be surprised when trust, rather than anger, is what ultimately disappears.</w:t>
      </w:r>
    </w:p>
    <w:sectPr w:rsidR="00273313" w:rsidRPr="00480395">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AA21" w14:textId="77777777" w:rsidR="00B91FD1" w:rsidRDefault="00B91FD1" w:rsidP="00A41C2C">
      <w:pPr>
        <w:spacing w:after="0" w:line="240" w:lineRule="auto"/>
      </w:pPr>
      <w:r>
        <w:separator/>
      </w:r>
    </w:p>
  </w:endnote>
  <w:endnote w:type="continuationSeparator" w:id="0">
    <w:p w14:paraId="618FE452" w14:textId="77777777" w:rsidR="00B91FD1" w:rsidRDefault="00B91FD1" w:rsidP="00A4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924465"/>
      <w:docPartObj>
        <w:docPartGallery w:val="Page Numbers (Bottom of Page)"/>
        <w:docPartUnique/>
      </w:docPartObj>
    </w:sdtPr>
    <w:sdtContent>
      <w:p w14:paraId="2C6CF78F" w14:textId="28994200" w:rsidR="00A41C2C" w:rsidRDefault="00A41C2C" w:rsidP="00F829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C1948E" w14:textId="77777777" w:rsidR="00A41C2C" w:rsidRDefault="00A41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523628795"/>
      <w:docPartObj>
        <w:docPartGallery w:val="Page Numbers (Bottom of Page)"/>
        <w:docPartUnique/>
      </w:docPartObj>
    </w:sdtPr>
    <w:sdtContent>
      <w:p w14:paraId="409DF11C" w14:textId="359C0889" w:rsidR="00A41C2C" w:rsidRPr="00A41C2C" w:rsidRDefault="00A41C2C" w:rsidP="00F829FA">
        <w:pPr>
          <w:pStyle w:val="Footer"/>
          <w:framePr w:wrap="none" w:vAnchor="text" w:hAnchor="margin" w:xAlign="center" w:y="1"/>
          <w:rPr>
            <w:rStyle w:val="PageNumber"/>
            <w:rFonts w:ascii="Times New Roman" w:hAnsi="Times New Roman" w:cs="Times New Roman"/>
          </w:rPr>
        </w:pPr>
        <w:r w:rsidRPr="00A41C2C">
          <w:rPr>
            <w:rStyle w:val="PageNumber"/>
            <w:rFonts w:ascii="Times New Roman" w:hAnsi="Times New Roman" w:cs="Times New Roman"/>
          </w:rPr>
          <w:fldChar w:fldCharType="begin"/>
        </w:r>
        <w:r w:rsidRPr="00A41C2C">
          <w:rPr>
            <w:rStyle w:val="PageNumber"/>
            <w:rFonts w:ascii="Times New Roman" w:hAnsi="Times New Roman" w:cs="Times New Roman"/>
          </w:rPr>
          <w:instrText xml:space="preserve"> PAGE </w:instrText>
        </w:r>
        <w:r w:rsidRPr="00A41C2C">
          <w:rPr>
            <w:rStyle w:val="PageNumber"/>
            <w:rFonts w:ascii="Times New Roman" w:hAnsi="Times New Roman" w:cs="Times New Roman"/>
          </w:rPr>
          <w:fldChar w:fldCharType="separate"/>
        </w:r>
        <w:r w:rsidRPr="00A41C2C">
          <w:rPr>
            <w:rStyle w:val="PageNumber"/>
            <w:rFonts w:ascii="Times New Roman" w:hAnsi="Times New Roman" w:cs="Times New Roman"/>
            <w:noProof/>
          </w:rPr>
          <w:t>1</w:t>
        </w:r>
        <w:r w:rsidRPr="00A41C2C">
          <w:rPr>
            <w:rStyle w:val="PageNumber"/>
            <w:rFonts w:ascii="Times New Roman" w:hAnsi="Times New Roman" w:cs="Times New Roman"/>
          </w:rPr>
          <w:fldChar w:fldCharType="end"/>
        </w:r>
      </w:p>
    </w:sdtContent>
  </w:sdt>
  <w:p w14:paraId="6768F578" w14:textId="77777777" w:rsidR="00A41C2C" w:rsidRDefault="00A41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DDD9" w14:textId="77777777" w:rsidR="00B91FD1" w:rsidRDefault="00B91FD1" w:rsidP="00A41C2C">
      <w:pPr>
        <w:spacing w:after="0" w:line="240" w:lineRule="auto"/>
      </w:pPr>
      <w:r>
        <w:separator/>
      </w:r>
    </w:p>
  </w:footnote>
  <w:footnote w:type="continuationSeparator" w:id="0">
    <w:p w14:paraId="79B17F54" w14:textId="77777777" w:rsidR="00B91FD1" w:rsidRDefault="00B91FD1" w:rsidP="00A41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0A"/>
    <w:rsid w:val="00000B3A"/>
    <w:rsid w:val="00085974"/>
    <w:rsid w:val="00236314"/>
    <w:rsid w:val="00273313"/>
    <w:rsid w:val="0029380D"/>
    <w:rsid w:val="00303E4E"/>
    <w:rsid w:val="003E07BF"/>
    <w:rsid w:val="00407515"/>
    <w:rsid w:val="0041359F"/>
    <w:rsid w:val="00455824"/>
    <w:rsid w:val="0046287C"/>
    <w:rsid w:val="00480395"/>
    <w:rsid w:val="00496643"/>
    <w:rsid w:val="004A1875"/>
    <w:rsid w:val="004B3521"/>
    <w:rsid w:val="00504052"/>
    <w:rsid w:val="00514FBC"/>
    <w:rsid w:val="005302BF"/>
    <w:rsid w:val="00586499"/>
    <w:rsid w:val="005910D0"/>
    <w:rsid w:val="005F57B2"/>
    <w:rsid w:val="005F7C53"/>
    <w:rsid w:val="00606912"/>
    <w:rsid w:val="00617EDB"/>
    <w:rsid w:val="00640C7B"/>
    <w:rsid w:val="006C2E8C"/>
    <w:rsid w:val="00720585"/>
    <w:rsid w:val="007530D4"/>
    <w:rsid w:val="008501EE"/>
    <w:rsid w:val="008561D6"/>
    <w:rsid w:val="008A167E"/>
    <w:rsid w:val="008C34DC"/>
    <w:rsid w:val="008D72FF"/>
    <w:rsid w:val="00904D27"/>
    <w:rsid w:val="00942C80"/>
    <w:rsid w:val="009759EA"/>
    <w:rsid w:val="00983E67"/>
    <w:rsid w:val="00A41C2C"/>
    <w:rsid w:val="00A430AC"/>
    <w:rsid w:val="00A45C74"/>
    <w:rsid w:val="00AA7AC5"/>
    <w:rsid w:val="00B31976"/>
    <w:rsid w:val="00B32CF3"/>
    <w:rsid w:val="00B91FD1"/>
    <w:rsid w:val="00C26FBB"/>
    <w:rsid w:val="00C32CAF"/>
    <w:rsid w:val="00C40D03"/>
    <w:rsid w:val="00D54A0A"/>
    <w:rsid w:val="00DA6DF6"/>
    <w:rsid w:val="00E46DF0"/>
    <w:rsid w:val="00E94527"/>
    <w:rsid w:val="00EE1971"/>
    <w:rsid w:val="00F3345B"/>
    <w:rsid w:val="00F7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AA6DD"/>
  <w15:chartTrackingRefBased/>
  <w15:docId w15:val="{B7F6927F-2E8D-1A48-BBA3-BA7B77B7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0A"/>
    <w:rPr>
      <w:rFonts w:eastAsiaTheme="majorEastAsia" w:cstheme="majorBidi"/>
      <w:color w:val="272727" w:themeColor="text1" w:themeTint="D8"/>
    </w:rPr>
  </w:style>
  <w:style w:type="paragraph" w:styleId="Title">
    <w:name w:val="Title"/>
    <w:basedOn w:val="Normal"/>
    <w:next w:val="Normal"/>
    <w:link w:val="TitleChar"/>
    <w:uiPriority w:val="10"/>
    <w:qFormat/>
    <w:rsid w:val="00D54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0A"/>
    <w:pPr>
      <w:spacing w:before="160"/>
      <w:jc w:val="center"/>
    </w:pPr>
    <w:rPr>
      <w:i/>
      <w:iCs/>
      <w:color w:val="404040" w:themeColor="text1" w:themeTint="BF"/>
    </w:rPr>
  </w:style>
  <w:style w:type="character" w:customStyle="1" w:styleId="QuoteChar">
    <w:name w:val="Quote Char"/>
    <w:basedOn w:val="DefaultParagraphFont"/>
    <w:link w:val="Quote"/>
    <w:uiPriority w:val="29"/>
    <w:rsid w:val="00D54A0A"/>
    <w:rPr>
      <w:i/>
      <w:iCs/>
      <w:color w:val="404040" w:themeColor="text1" w:themeTint="BF"/>
    </w:rPr>
  </w:style>
  <w:style w:type="paragraph" w:styleId="ListParagraph">
    <w:name w:val="List Paragraph"/>
    <w:basedOn w:val="Normal"/>
    <w:uiPriority w:val="34"/>
    <w:qFormat/>
    <w:rsid w:val="00D54A0A"/>
    <w:pPr>
      <w:ind w:left="720"/>
      <w:contextualSpacing/>
    </w:pPr>
  </w:style>
  <w:style w:type="character" w:styleId="IntenseEmphasis">
    <w:name w:val="Intense Emphasis"/>
    <w:basedOn w:val="DefaultParagraphFont"/>
    <w:uiPriority w:val="21"/>
    <w:qFormat/>
    <w:rsid w:val="00D54A0A"/>
    <w:rPr>
      <w:i/>
      <w:iCs/>
      <w:color w:val="0F4761" w:themeColor="accent1" w:themeShade="BF"/>
    </w:rPr>
  </w:style>
  <w:style w:type="paragraph" w:styleId="IntenseQuote">
    <w:name w:val="Intense Quote"/>
    <w:basedOn w:val="Normal"/>
    <w:next w:val="Normal"/>
    <w:link w:val="IntenseQuoteChar"/>
    <w:uiPriority w:val="30"/>
    <w:qFormat/>
    <w:rsid w:val="00D54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A0A"/>
    <w:rPr>
      <w:i/>
      <w:iCs/>
      <w:color w:val="0F4761" w:themeColor="accent1" w:themeShade="BF"/>
    </w:rPr>
  </w:style>
  <w:style w:type="character" w:styleId="IntenseReference">
    <w:name w:val="Intense Reference"/>
    <w:basedOn w:val="DefaultParagraphFont"/>
    <w:uiPriority w:val="32"/>
    <w:qFormat/>
    <w:rsid w:val="00D54A0A"/>
    <w:rPr>
      <w:b/>
      <w:bCs/>
      <w:smallCaps/>
      <w:color w:val="0F4761" w:themeColor="accent1" w:themeShade="BF"/>
      <w:spacing w:val="5"/>
    </w:rPr>
  </w:style>
  <w:style w:type="character" w:styleId="Hyperlink">
    <w:name w:val="Hyperlink"/>
    <w:basedOn w:val="DefaultParagraphFont"/>
    <w:uiPriority w:val="99"/>
    <w:unhideWhenUsed/>
    <w:rsid w:val="00F3345B"/>
    <w:rPr>
      <w:color w:val="467886" w:themeColor="hyperlink"/>
      <w:u w:val="single"/>
    </w:rPr>
  </w:style>
  <w:style w:type="character" w:styleId="UnresolvedMention">
    <w:name w:val="Unresolved Mention"/>
    <w:basedOn w:val="DefaultParagraphFont"/>
    <w:uiPriority w:val="99"/>
    <w:semiHidden/>
    <w:unhideWhenUsed/>
    <w:rsid w:val="00F3345B"/>
    <w:rPr>
      <w:color w:val="605E5C"/>
      <w:shd w:val="clear" w:color="auto" w:fill="E1DFDD"/>
    </w:rPr>
  </w:style>
  <w:style w:type="character" w:styleId="FollowedHyperlink">
    <w:name w:val="FollowedHyperlink"/>
    <w:basedOn w:val="DefaultParagraphFont"/>
    <w:uiPriority w:val="99"/>
    <w:semiHidden/>
    <w:unhideWhenUsed/>
    <w:rsid w:val="00496643"/>
    <w:rPr>
      <w:color w:val="96607D" w:themeColor="followedHyperlink"/>
      <w:u w:val="single"/>
    </w:rPr>
  </w:style>
  <w:style w:type="paragraph" w:styleId="Footer">
    <w:name w:val="footer"/>
    <w:basedOn w:val="Normal"/>
    <w:link w:val="FooterChar"/>
    <w:uiPriority w:val="99"/>
    <w:unhideWhenUsed/>
    <w:rsid w:val="00A4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C2C"/>
  </w:style>
  <w:style w:type="character" w:styleId="PageNumber">
    <w:name w:val="page number"/>
    <w:basedOn w:val="DefaultParagraphFont"/>
    <w:uiPriority w:val="99"/>
    <w:semiHidden/>
    <w:unhideWhenUsed/>
    <w:rsid w:val="00A41C2C"/>
  </w:style>
  <w:style w:type="paragraph" w:styleId="Header">
    <w:name w:val="header"/>
    <w:basedOn w:val="Normal"/>
    <w:link w:val="HeaderChar"/>
    <w:uiPriority w:val="99"/>
    <w:unhideWhenUsed/>
    <w:rsid w:val="00A41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C2C"/>
  </w:style>
  <w:style w:type="paragraph" w:styleId="Revision">
    <w:name w:val="Revision"/>
    <w:hidden/>
    <w:uiPriority w:val="99"/>
    <w:semiHidden/>
    <w:rsid w:val="00A41C2C"/>
    <w:pPr>
      <w:spacing w:after="0" w:line="240" w:lineRule="auto"/>
    </w:pPr>
  </w:style>
  <w:style w:type="character" w:styleId="CommentReference">
    <w:name w:val="annotation reference"/>
    <w:basedOn w:val="DefaultParagraphFont"/>
    <w:uiPriority w:val="99"/>
    <w:semiHidden/>
    <w:unhideWhenUsed/>
    <w:rsid w:val="00A41C2C"/>
    <w:rPr>
      <w:sz w:val="16"/>
      <w:szCs w:val="16"/>
    </w:rPr>
  </w:style>
  <w:style w:type="paragraph" w:styleId="CommentText">
    <w:name w:val="annotation text"/>
    <w:basedOn w:val="Normal"/>
    <w:link w:val="CommentTextChar"/>
    <w:uiPriority w:val="99"/>
    <w:semiHidden/>
    <w:unhideWhenUsed/>
    <w:rsid w:val="00A41C2C"/>
    <w:pPr>
      <w:spacing w:line="240" w:lineRule="auto"/>
    </w:pPr>
    <w:rPr>
      <w:sz w:val="20"/>
      <w:szCs w:val="20"/>
    </w:rPr>
  </w:style>
  <w:style w:type="character" w:customStyle="1" w:styleId="CommentTextChar">
    <w:name w:val="Comment Text Char"/>
    <w:basedOn w:val="DefaultParagraphFont"/>
    <w:link w:val="CommentText"/>
    <w:uiPriority w:val="99"/>
    <w:semiHidden/>
    <w:rsid w:val="00A41C2C"/>
    <w:rPr>
      <w:sz w:val="20"/>
      <w:szCs w:val="20"/>
    </w:rPr>
  </w:style>
  <w:style w:type="paragraph" w:styleId="CommentSubject">
    <w:name w:val="annotation subject"/>
    <w:basedOn w:val="CommentText"/>
    <w:next w:val="CommentText"/>
    <w:link w:val="CommentSubjectChar"/>
    <w:uiPriority w:val="99"/>
    <w:semiHidden/>
    <w:unhideWhenUsed/>
    <w:rsid w:val="00A41C2C"/>
    <w:rPr>
      <w:b/>
      <w:bCs/>
    </w:rPr>
  </w:style>
  <w:style w:type="character" w:customStyle="1" w:styleId="CommentSubjectChar">
    <w:name w:val="Comment Subject Char"/>
    <w:basedOn w:val="CommentTextChar"/>
    <w:link w:val="CommentSubject"/>
    <w:uiPriority w:val="99"/>
    <w:semiHidden/>
    <w:rsid w:val="00A41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apa.org/anger" TargetMode="External"/><Relationship Id="rId13" Type="http://schemas.openxmlformats.org/officeDocument/2006/relationships/hyperlink" Target="https://supreme.justia.com/cases/federal/us/490/38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a801704.us.archive.org/11/items/seneca-on-anger-kaster/Seneca%20-%20%27%27On%20Anger%27%27%20%5Bkaster%5D.pdf" TargetMode="External"/><Relationship Id="rId12" Type="http://schemas.openxmlformats.org/officeDocument/2006/relationships/hyperlink" Target="https://www.law.cornell.edu/wex/heat_of_pass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essl.leeds.ac.uk/law/events/event/1521/the-impact-of-courtroom-oration-on-the-cognitive-responses-of-professional-and-law-judges-in-sweden" TargetMode="External"/><Relationship Id="rId11" Type="http://schemas.openxmlformats.org/officeDocument/2006/relationships/hyperlink" Target="https://pmc.ncbi.nlm.nih.gov/articles/PMC11762984/"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merriam-webster.com/dictionary/indignation" TargetMode="External"/><Relationship Id="rId4" Type="http://schemas.openxmlformats.org/officeDocument/2006/relationships/footnotes" Target="footnotes.xml"/><Relationship Id="rId9" Type="http://schemas.openxmlformats.org/officeDocument/2006/relationships/hyperlink" Target="https://www.merriam-webster.com/dictionary/anger" TargetMode="External"/><Relationship Id="rId14" Type="http://schemas.openxmlformats.org/officeDocument/2006/relationships/hyperlink" Target="https://scholar.law.colorado.edu/cgi/viewcontent.cgi?article=2368&amp;context=faculty-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Lubasha Heredia</dc:creator>
  <cp:keywords/>
  <dc:description/>
  <cp:lastModifiedBy>Alejandra Arboleda</cp:lastModifiedBy>
  <cp:revision>5</cp:revision>
  <dcterms:created xsi:type="dcterms:W3CDTF">2026-01-21T01:18:00Z</dcterms:created>
  <dcterms:modified xsi:type="dcterms:W3CDTF">2026-02-05T18:44:00Z</dcterms:modified>
</cp:coreProperties>
</file>